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lang w:eastAsia="zh-CN"/>
        </w:rPr>
      </w:pPr>
      <w:r>
        <w:rPr>
          <w:lang w:eastAsia="zh-CN"/>
        </w:rPr>
        <w:t>服务不打烊，在家免费看——CADAL推出“edu域名邮箱注册即可校外访问资源”的服务</w:t>
      </w:r>
    </w:p>
    <w:p>
      <w:pPr>
        <w:pStyle w:val="2"/>
        <w:bidi w:val="0"/>
        <w:ind w:firstLine="700" w:firstLineChars="250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000000"/>
          <w:spacing w:val="0"/>
          <w:kern w:val="0"/>
          <w:sz w:val="28"/>
          <w:szCs w:val="28"/>
          <w:u w:val="none"/>
          <w:lang w:eastAsia="zh-CN" w:bidi="ar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000000"/>
          <w:spacing w:val="0"/>
          <w:kern w:val="0"/>
          <w:sz w:val="28"/>
          <w:szCs w:val="28"/>
          <w:u w:val="none"/>
          <w:lang w:eastAsia="zh-CN" w:bidi="ar"/>
        </w:rPr>
        <w:t>在全国共抗疫情的特殊时刻，本着“共建共享、方便用户”的服务理念，CADAL推出了</w:t>
      </w:r>
      <w:r>
        <w:rPr>
          <w:rFonts w:hint="default" w:asciiTheme="majorEastAsia" w:hAnsiTheme="majorEastAsia" w:eastAsiaTheme="majorEastAsia" w:cstheme="majorEastAsia"/>
          <w:b w:val="0"/>
          <w:i w:val="0"/>
          <w:caps w:val="0"/>
          <w:color w:val="000000"/>
          <w:spacing w:val="0"/>
          <w:kern w:val="0"/>
          <w:sz w:val="28"/>
          <w:szCs w:val="28"/>
          <w:u w:val="none"/>
          <w:lang w:eastAsia="zh-CN" w:bidi="ar"/>
        </w:rPr>
        <w:t>“</w:t>
      </w: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000000"/>
          <w:spacing w:val="0"/>
          <w:kern w:val="0"/>
          <w:sz w:val="28"/>
          <w:szCs w:val="28"/>
          <w:u w:val="none"/>
          <w:lang w:eastAsia="zh-CN" w:bidi="ar"/>
        </w:rPr>
        <w:t>edu域名邮箱注册即可校外访问资源”的服务，为广大师生远程教学和科研提供保障和支撑。CADAL成员馆用户只要绑定所在单位对应的edu域名邮箱，即可摆脱IP限制，在校外也能稳定访问CADAL资源。</w:t>
      </w:r>
    </w:p>
    <w:p>
      <w:pPr>
        <w:bidi w:val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具体如下：</w:t>
      </w:r>
    </w:p>
    <w:p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第一步：打开CADAL（大学数字图书馆国际合作计划）官网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default" w:asciiTheme="majorEastAsia" w:hAnsiTheme="majorEastAsia" w:eastAsiaTheme="majorEastAsia" w:cstheme="majorEastAsia"/>
          <w:b w:val="0"/>
          <w:i w:val="0"/>
          <w:caps w:val="0"/>
          <w:color w:val="000000"/>
          <w:spacing w:val="0"/>
          <w:kern w:val="0"/>
          <w:sz w:val="28"/>
          <w:szCs w:val="28"/>
          <w:u w:val="none"/>
          <w:lang w:eastAsia="zh-CN" w:bidi="ar"/>
        </w:rPr>
        <w:t>CADAL官方网站：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instrText xml:space="preserve"> HYPERLINK "http://cadal.zju.edu.cn/index/home" \l "page1" </w:instrTex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fldChar w:fldCharType="separate"/>
      </w:r>
      <w:r>
        <w:rPr>
          <w:rStyle w:val="4"/>
          <w:rFonts w:ascii="宋体" w:hAnsi="宋体" w:eastAsia="宋体" w:cs="宋体"/>
          <w:sz w:val="28"/>
          <w:szCs w:val="28"/>
        </w:rPr>
        <w:t>http://cadal.zju.edu.cn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8"/>
          <w:szCs w:val="28"/>
          <w:lang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eastAsia="zh-CN" w:bidi="ar"/>
        </w:rPr>
        <w:drawing>
          <wp:inline distT="0" distB="0" distL="114300" distR="114300">
            <wp:extent cx="5260340" cy="2402205"/>
            <wp:effectExtent l="0" t="0" r="22860" b="10795"/>
            <wp:docPr id="2" name="图片 2" descr="屏幕快照 2020-03-03 13.49.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屏幕快照 2020-03-03 13.49.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40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微软雅黑" w:hAnsi="微软雅黑" w:eastAsia="微软雅黑" w:cs="微软雅黑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lang w:eastAsia="zh-CN" w:bidi="ar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lang w:eastAsia="zh-CN" w:bidi="ar"/>
        </w:rPr>
        <w:t>点击“登入/注册”</w:t>
      </w:r>
    </w:p>
    <w:p>
      <w:pPr>
        <w:rPr>
          <w:rFonts w:hint="default" w:ascii="微软雅黑" w:hAnsi="微软雅黑" w:eastAsia="微软雅黑" w:cs="微软雅黑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lang w:eastAsia="zh-CN" w:bidi="ar"/>
        </w:rPr>
      </w:pPr>
    </w:p>
    <w:p>
      <w:pPr>
        <w:bidi w:val="0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第二步：绑定edu邮箱</w:t>
      </w:r>
    </w:p>
    <w:p>
      <w:pPr>
        <w:bidi w:val="0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方式一：微信扫描登入</w:t>
      </w:r>
    </w:p>
    <w:p>
      <w:pPr>
        <w:numPr>
          <w:ilvl w:val="0"/>
          <w:numId w:val="1"/>
        </w:numP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新用户：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手机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扫描下方二维码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278505" cy="3278505"/>
            <wp:effectExtent l="0" t="0" r="23495" b="23495"/>
            <wp:docPr id="1" name="图片 1" descr="020f59413d509305c1e9095c3b636637_che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0f59413d509305c1e9095c3b636637_check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78505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完善名片夹，点“注册授权”</w:t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4218940" cy="4259580"/>
            <wp:effectExtent l="0" t="0" r="22860" b="7620"/>
            <wp:docPr id="3" name="图片 3" descr="20CB3155EB698A0E16BC60A13C1C48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CB3155EB698A0E16BC60A13C1C48B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894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重新扫码后出现“是否绑定cadal原有账号”，选择“不绑定”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9865" cy="3477895"/>
            <wp:effectExtent l="0" t="0" r="13335" b="1905"/>
            <wp:docPr id="5" name="图片 5" descr="2A8D72BA-E586-433F-AAC6-281B4AA83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A8D72BA-E586-433F-AAC6-281B4AA8376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创建cadal账号时，</w:t>
      </w: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使用“edu”域名邮箱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6690" cy="2691765"/>
            <wp:effectExtent l="0" t="0" r="16510" b="635"/>
            <wp:docPr id="4" name="图片 4" descr="26D6A109-9CF6-4742-AAFA-D14F42BF7E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D6A109-9CF6-4742-AAFA-D14F42BF7E6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  <w:rPr>
          <w:rFonts w:hint="default"/>
          <w:sz w:val="24"/>
          <w:szCs w:val="24"/>
          <w:lang w:eastAsia="zh-CN"/>
        </w:rPr>
      </w:pPr>
    </w:p>
    <w:p>
      <w:pPr>
        <w:numPr>
          <w:ilvl w:val="0"/>
          <w:numId w:val="1"/>
        </w:numP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老用户：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基本步骤同上，“是否绑定cadal原有账号”时选择“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绑定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”，登入后在“个人设置-账户信息”中将非edu邮箱重新绑定为edu邮箱即可。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方式二：密码登入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（1）新用户选择“快速注册”，使用edu域名邮箱注册；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eastAsia="zh-CN"/>
        </w:rPr>
        <w:t>（2）老用户使用密码登入后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eastAsia="zh-CN"/>
        </w:rPr>
        <w:t>在“个人设置-账户信息”中将非edu邮箱重新绑定为edu邮箱即可。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 xml:space="preserve">   为了有更好的访问体验，CADAL建议您：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（1）使用微信扫码登入；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（2）对于已经通过IP认证，在校外也可自由访问CADAL的非edu邮箱注册用户，原权限不变。但建议更换</w:t>
      </w: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为</w:t>
      </w:r>
      <w: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  <w:t>edu域名邮箱，以享受更稳定的远程访问体验。</w:t>
      </w:r>
    </w:p>
    <w:p>
      <w:pPr>
        <w:numPr>
          <w:ilvl w:val="0"/>
          <w:numId w:val="0"/>
        </w:numPr>
        <w:rPr>
          <w:rFonts w:hint="default" w:asciiTheme="minorEastAsia" w:hAnsiTheme="minorEastAsia" w:cstheme="minorEastAsia"/>
          <w:b/>
          <w:bCs/>
          <w:sz w:val="28"/>
          <w:szCs w:val="28"/>
          <w:lang w:eastAsia="zh-CN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helvetica neue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.pingfang s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DF502"/>
    <w:multiLevelType w:val="singleLevel"/>
    <w:tmpl w:val="5E5DF50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BED23F5"/>
    <w:rsid w:val="67FE0E8F"/>
    <w:rsid w:val="BBED23F5"/>
    <w:rsid w:val="D9DAED74"/>
    <w:rsid w:val="FE7FB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DejaVu Sans" w:hAnsi="DejaVu Sans" w:eastAsia="方正黑体_GBK"/>
      <w:b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Office_1.9.1.2994_F1E327BC-269C-435d-A152-05C5408002CA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2020-03-03T21:34:00Z</dcterms:created>
  <dc:creator>jinxi</dc:creator>
  <cp:lastModifiedBy>jinxi</cp:lastModifiedBy>
  <dcterms:modified xsi:type="dcterms:W3CDTF">2020-03-04T18:28:43Z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2052-1.9.1.2994</vt:lpwstr>
  </property>
</Properties>
</file>